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/>
        <w:jc w:val="both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6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left="0" w:leftChars="0"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伤残人员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关系转移证明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 w:val="28"/>
          <w:szCs w:val="28"/>
          <w:u w:val="single"/>
        </w:rPr>
      </w:pP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left="0" w:leftChars="0" w:right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 xml:space="preserve">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退役军人事务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局：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兹有我县（市、区）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</w:rPr>
        <w:t xml:space="preserve">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户籍已迁入贵县（市、区），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根据《伤残抚恤管理办法》有关规定，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现将其抚恤关系及档案转至你处，请予接收。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 w:color="auto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年的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抚恤金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由我们发至年底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请你们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 w:color="auto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年元月起发放抚恤金。</w:t>
      </w:r>
    </w:p>
    <w:tbl>
      <w:tblPr>
        <w:tblStyle w:val="4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6"/>
        <w:gridCol w:w="1351"/>
        <w:gridCol w:w="1470"/>
        <w:gridCol w:w="1559"/>
        <w:gridCol w:w="1565"/>
        <w:gridCol w:w="14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姓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名</w:t>
            </w:r>
          </w:p>
        </w:tc>
        <w:tc>
          <w:tcPr>
            <w:tcW w:w="2821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对象类别</w:t>
            </w:r>
          </w:p>
        </w:tc>
        <w:tc>
          <w:tcPr>
            <w:tcW w:w="2992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性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别</w:t>
            </w:r>
          </w:p>
        </w:tc>
        <w:tc>
          <w:tcPr>
            <w:tcW w:w="1351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身份证号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565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联系电话</w:t>
            </w:r>
          </w:p>
        </w:tc>
        <w:tc>
          <w:tcPr>
            <w:tcW w:w="142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入伍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（参加工作）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时间</w:t>
            </w:r>
          </w:p>
        </w:tc>
        <w:tc>
          <w:tcPr>
            <w:tcW w:w="1351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退役（退职）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时间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565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负伤时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部队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或</w:t>
            </w:r>
            <w:r>
              <w:rPr>
                <w:rFonts w:hint="eastAsia" w:eastAsia="仿宋_GB2312" w:cs="Times New Roman"/>
                <w:color w:val="auto"/>
                <w:sz w:val="24"/>
                <w:lang w:eastAsia="zh-CN"/>
              </w:rPr>
              <w:t>者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单位</w:t>
            </w:r>
          </w:p>
        </w:tc>
        <w:tc>
          <w:tcPr>
            <w:tcW w:w="142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残疾等级</w:t>
            </w:r>
          </w:p>
        </w:tc>
        <w:tc>
          <w:tcPr>
            <w:tcW w:w="1351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残疾性质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565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证件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编号</w:t>
            </w:r>
          </w:p>
        </w:tc>
        <w:tc>
          <w:tcPr>
            <w:tcW w:w="142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迁出地户籍</w:t>
            </w:r>
          </w:p>
        </w:tc>
        <w:tc>
          <w:tcPr>
            <w:tcW w:w="2821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迁入地户籍</w:t>
            </w:r>
          </w:p>
        </w:tc>
        <w:tc>
          <w:tcPr>
            <w:tcW w:w="2992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迁出地县级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意见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821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right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（盖章）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          承办人：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  月  日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入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地县级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意见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992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1920" w:leftChars="0" w:right="0" w:hanging="1920" w:hangingChars="8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 xml:space="preserve">      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（盖章）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承办人：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迁出地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设区的市级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意见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821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960" w:firstLineChars="4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right="0" w:firstLine="1680" w:firstLineChars="7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（盖章）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1320" w:firstLineChars="55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  月  日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入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地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设区的市级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意见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992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960" w:firstLineChars="4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960" w:firstLineChars="4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right="0" w:firstLine="1680" w:firstLineChars="7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（盖章）</w:t>
            </w:r>
          </w:p>
          <w:p>
            <w:pPr>
              <w:ind w:firstLine="1560" w:firstLineChars="650"/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  月  日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1560" w:firstLineChars="65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4" w:hRule="atLeast"/>
        </w:trPr>
        <w:tc>
          <w:tcPr>
            <w:tcW w:w="155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迁出地省级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退役军人事务厅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>/局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意见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821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960" w:firstLineChars="4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right="0" w:firstLine="1680" w:firstLineChars="7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（盖章）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1320" w:firstLineChars="55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  月  日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迁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入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地省级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eastAsia="zh-CN"/>
              </w:rPr>
              <w:t>退役军人事务厅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>/局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意见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</w:tc>
        <w:tc>
          <w:tcPr>
            <w:tcW w:w="2992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960" w:firstLineChars="4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right="0" w:firstLine="1680" w:firstLineChars="70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（盖章）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40" w:lineRule="exact"/>
              <w:ind w:left="0" w:leftChars="0" w:right="0" w:firstLine="1560" w:firstLineChars="650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</w:rPr>
              <w:t>年  月  日</w:t>
            </w:r>
          </w:p>
        </w:tc>
      </w:tr>
    </w:tbl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40" w:lineRule="exact"/>
        <w:ind w:left="0" w:leftChars="0" w:right="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注：“对象类别”填“残疾军人”、“伤残人民警察”……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3E6EA0"/>
    <w:rsid w:val="603E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2025-10-13T07:43:00Z</dcterms:created>
  <dc:creator>Administrator</dc:creator>
  <cp:lastModifiedBy>Administrator</cp:lastModifiedBy>
  <dcterms:modified xsi:type="dcterms:W3CDTF">2025-10-13T07:43:52Z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2EEF71DB280F4F00BF0F707AC1E4662B</vt:lpwstr>
  </property>
</Properties>
</file>